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CA1068">
        <w:rPr>
          <w:rStyle w:val="a4"/>
          <w:color w:val="333333"/>
          <w:sz w:val="28"/>
          <w:szCs w:val="28"/>
        </w:rPr>
        <w:t>Порядок и сроки расторжения трудового договора при увольнении пенсионера по собственному желанию</w:t>
      </w: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A1068">
        <w:rPr>
          <w:color w:val="333333"/>
          <w:sz w:val="28"/>
          <w:szCs w:val="28"/>
        </w:rPr>
        <w:t>В силу ч. 1, 2 ст. 80 Трудового кодекса Российской Федерации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ТК РФ или иным федеральным законом.</w:t>
      </w: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A1068">
        <w:rPr>
          <w:color w:val="333333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 Исключением являются случаи,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необходимость ухода за ребенком в возрасте до 14 лет и др.),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договора. При наличии названных обстоятельств работодатель обязан расторгнуть трудовой договор в срок, указанный в заявлении работника (ч. 3 ст. 80 ТК РФ).</w:t>
      </w: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A1068">
        <w:rPr>
          <w:color w:val="333333"/>
          <w:sz w:val="28"/>
          <w:szCs w:val="28"/>
        </w:rPr>
        <w:t>Право на страховую пенсию по старости имеют лица, достигшие возраста, установленного ч. 1 ст. 8 Федерального закона от 28.12.2013 № 400-ФЗ «О страховых пенсиях», по общему правилу мужчины - с 65 лет, женщины с 60 лет, с учетом Приложения 6 к указанному Закону, предусматривающему переходный период определения пенсионного возраста. Увольнение работника по его инициативе (по собственному желанию) в связи с выходом на пенсию возможно один раз - при получении права на страховую пенсию. Увольнение по данному основанию обусловлено наступлением юридически значимого факта - достижения возраста, дающего право выхода на пенсию, а не наличие у работника статуса пенсионера.</w:t>
      </w: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A1068">
        <w:rPr>
          <w:color w:val="333333"/>
          <w:sz w:val="28"/>
          <w:szCs w:val="28"/>
        </w:rPr>
        <w:t>Таким образом, работник-пенсионер, уже уволившийся в связи с выходом на пенсию у предыдущего работодателя, обязан отработать 14 дней перед увольнением, поскольку ранее он воспользовался своим правом на увольнение по его инициативе (по собственному желанию) в связи с выходом на пенсию.</w:t>
      </w: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1068">
        <w:rPr>
          <w:color w:val="333333"/>
          <w:sz w:val="28"/>
          <w:szCs w:val="28"/>
        </w:rPr>
        <w:t>В некоторых случаях работник, в том числе пенсионер, не обязан отрабатывать 14 дней. К этим случаям относятся увольнение по собственному желанию в период испытательного срока, случай, когда трудовой договор заключен на срок до двух месяцев, если работник занят на сезонных работах. Во всех указанных случаях работник обязан в письменной форме предупредить работодателя о досрочном расторжении трудового договора за три календарных дня.</w:t>
      </w:r>
    </w:p>
    <w:p w:rsid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1068" w:rsidRPr="00CA1068" w:rsidRDefault="00CA1068" w:rsidP="00CA1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A1068">
        <w:rPr>
          <w:color w:val="333333"/>
          <w:sz w:val="28"/>
          <w:szCs w:val="28"/>
        </w:rPr>
        <w:t>Помощник прокурора                                                           Гузяль Хамидуллина</w:t>
      </w:r>
    </w:p>
    <w:p w:rsidR="004A3BA0" w:rsidRPr="00CA1068" w:rsidRDefault="004A3BA0" w:rsidP="00CA1068"/>
    <w:sectPr w:rsidR="004A3BA0" w:rsidRPr="00CA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5"/>
    <w:rsid w:val="000A1702"/>
    <w:rsid w:val="00127DE5"/>
    <w:rsid w:val="00221575"/>
    <w:rsid w:val="004A3BA0"/>
    <w:rsid w:val="008A6358"/>
    <w:rsid w:val="00923233"/>
    <w:rsid w:val="00941A5F"/>
    <w:rsid w:val="00B533E1"/>
    <w:rsid w:val="00CA1068"/>
    <w:rsid w:val="00CD19B2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1F3"/>
  <w15:chartTrackingRefBased/>
  <w15:docId w15:val="{D767715E-9B24-4CF3-B1AA-D19D0FD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58"/>
    <w:rPr>
      <w:b/>
      <w:bCs/>
    </w:rPr>
  </w:style>
  <w:style w:type="character" w:styleId="a5">
    <w:name w:val="Emphasis"/>
    <w:basedOn w:val="a0"/>
    <w:uiPriority w:val="20"/>
    <w:qFormat/>
    <w:rsid w:val="00B533E1"/>
    <w:rPr>
      <w:i/>
      <w:iCs/>
    </w:rPr>
  </w:style>
  <w:style w:type="character" w:styleId="a6">
    <w:name w:val="Hyperlink"/>
    <w:basedOn w:val="a0"/>
    <w:uiPriority w:val="99"/>
    <w:semiHidden/>
    <w:unhideWhenUsed/>
    <w:rsid w:val="00B5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2023-11-12T11:15:00Z</dcterms:created>
  <dcterms:modified xsi:type="dcterms:W3CDTF">2023-11-12T11:15:00Z</dcterms:modified>
</cp:coreProperties>
</file>